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before="0"/>
      </w:pPr>
      <w:r>
        <w:rPr>
          <w:b/>
          <w:bCs/>
          <w:color w:val="1F3A5F"/>
          <w:sz w:val="36"/>
          <w:szCs w:val="36"/>
        </w:rPr>
        <w:t xml:space="preserve">Anställningsavtal – tillsvidareanställning</w:t>
      </w:r>
    </w:p>
    <w:p>
      <w:pPr>
        <w:spacing w:after="160"/>
      </w:pPr>
      <w:r>
        <w:rPr>
          <w:i w:val="false"/>
          <w:iCs w:val="false"/>
          <w:sz w:val="21"/>
          <w:szCs w:val="21"/>
        </w:rPr>
        <w:t xml:space="preserve">Detta anställningsavtal ("Avtalet") har ingåtts mellan nedanstående parter.</w:t>
      </w:r>
    </w:p>
    <w:p>
      <w:pPr>
        <w:pStyle w:val="Heading2"/>
        <w:spacing w:after="120" w:before="300"/>
      </w:pPr>
      <w:r>
        <w:rPr>
          <w:b/>
          <w:bCs/>
          <w:color w:val="1F3A5F"/>
          <w:sz w:val="26"/>
          <w:szCs w:val="26"/>
        </w:rPr>
        <w:t xml:space="preserve">Parter</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top w:val="none" w:color="FFFFFF" w:sz="0"/>
              <w:left w:val="none" w:color="FFFFFF" w:sz="0"/>
              <w:bottom w:val="none" w:color="FFFFFF" w:sz="0"/>
              <w:right w:val="none" w:color="FFFFFF" w:sz="0"/>
            </w:tcBorders>
            <w:tcMar>
              <w:top w:type="dxa" w:w="60"/>
              <w:left w:type="dxa" w:w="0"/>
              <w:bottom w:type="dxa" w:w="60"/>
              <w:right w:type="dxa" w:w="100"/>
            </w:tcMar>
          </w:tcPr>
          <w:p>
            <w:r>
              <w:rPr>
                <w:b/>
                <w:bCs/>
                <w:sz w:val="21"/>
                <w:szCs w:val="21"/>
              </w:rPr>
              <w:t xml:space="preserve">Arbetsgivare (företagsnamn):</w:t>
            </w:r>
          </w:p>
        </w:tc>
        <w:tc>
          <w:tcPr>
            <w:tcW w:type="dxa" w:w="6000"/>
            <w:tcBorders>
              <w:top w:val="none" w:color="FFFFFF" w:sz="0"/>
              <w:left w:val="none" w:color="FFFFFF" w:sz="0"/>
              <w:bottom w:val="single" w:color="999999" w:sz="4"/>
              <w:right w:val="none" w:color="FFFFFF" w:sz="0"/>
            </w:tcBorders>
            <w:tcMar>
              <w:top w:type="dxa" w:w="60"/>
              <w:left w:type="dxa" w:w="0"/>
              <w:bottom w:type="dxa" w:w="60"/>
              <w:right w:type="dxa" w:w="0"/>
            </w:tcMar>
          </w:tcPr>
          <w:p>
            <w:r>
              <w:rPr>
                <w:sz w:val="21"/>
                <w:szCs w:val="21"/>
              </w:rPr>
              <w:t xml:space="preserve"/>
            </w:r>
          </w:p>
        </w:tc>
      </w:tr>
      <w:tr>
        <w:tc>
          <w:tcPr>
            <w:tcW w:type="dxa" w:w="3200"/>
            <w:tcBorders>
              <w:top w:val="none" w:color="FFFFFF" w:sz="0"/>
              <w:left w:val="none" w:color="FFFFFF" w:sz="0"/>
              <w:bottom w:val="none" w:color="FFFFFF" w:sz="0"/>
              <w:right w:val="none" w:color="FFFFFF" w:sz="0"/>
            </w:tcBorders>
            <w:tcMar>
              <w:top w:type="dxa" w:w="60"/>
              <w:left w:type="dxa" w:w="0"/>
              <w:bottom w:type="dxa" w:w="60"/>
              <w:right w:type="dxa" w:w="100"/>
            </w:tcMar>
          </w:tcPr>
          <w:p>
            <w:r>
              <w:rPr>
                <w:b/>
                <w:bCs/>
                <w:sz w:val="21"/>
                <w:szCs w:val="21"/>
              </w:rPr>
              <w:t xml:space="preserve">Organisationsnummer:</w:t>
            </w:r>
          </w:p>
        </w:tc>
        <w:tc>
          <w:tcPr>
            <w:tcW w:type="dxa" w:w="6000"/>
            <w:tcBorders>
              <w:top w:val="none" w:color="FFFFFF" w:sz="0"/>
              <w:left w:val="none" w:color="FFFFFF" w:sz="0"/>
              <w:bottom w:val="single" w:color="999999" w:sz="4"/>
              <w:right w:val="none" w:color="FFFFFF" w:sz="0"/>
            </w:tcBorders>
            <w:tcMar>
              <w:top w:type="dxa" w:w="60"/>
              <w:left w:type="dxa" w:w="0"/>
              <w:bottom w:type="dxa" w:w="60"/>
              <w:right w:type="dxa" w:w="0"/>
            </w:tcMar>
          </w:tcPr>
          <w:p>
            <w:r>
              <w:rPr>
                <w:sz w:val="21"/>
                <w:szCs w:val="21"/>
              </w:rPr>
              <w:t xml:space="preserve"/>
            </w:r>
          </w:p>
        </w:tc>
      </w:tr>
      <w:tr>
        <w:tc>
          <w:tcPr>
            <w:tcW w:type="dxa" w:w="3200"/>
            <w:tcBorders>
              <w:top w:val="none" w:color="FFFFFF" w:sz="0"/>
              <w:left w:val="none" w:color="FFFFFF" w:sz="0"/>
              <w:bottom w:val="none" w:color="FFFFFF" w:sz="0"/>
              <w:right w:val="none" w:color="FFFFFF" w:sz="0"/>
            </w:tcBorders>
            <w:tcMar>
              <w:top w:type="dxa" w:w="60"/>
              <w:left w:type="dxa" w:w="0"/>
              <w:bottom w:type="dxa" w:w="60"/>
              <w:right w:type="dxa" w:w="100"/>
            </w:tcMar>
          </w:tcPr>
          <w:p>
            <w:r>
              <w:rPr>
                <w:b/>
                <w:bCs/>
                <w:sz w:val="21"/>
                <w:szCs w:val="21"/>
              </w:rPr>
              <w:t xml:space="preserve">Adress:</w:t>
            </w:r>
          </w:p>
        </w:tc>
        <w:tc>
          <w:tcPr>
            <w:tcW w:type="dxa" w:w="6000"/>
            <w:tcBorders>
              <w:top w:val="none" w:color="FFFFFF" w:sz="0"/>
              <w:left w:val="none" w:color="FFFFFF" w:sz="0"/>
              <w:bottom w:val="single" w:color="999999" w:sz="4"/>
              <w:right w:val="none" w:color="FFFFFF" w:sz="0"/>
            </w:tcBorders>
            <w:tcMar>
              <w:top w:type="dxa" w:w="60"/>
              <w:left w:type="dxa" w:w="0"/>
              <w:bottom w:type="dxa" w:w="60"/>
              <w:right w:type="dxa" w:w="0"/>
            </w:tcMar>
          </w:tcPr>
          <w:p>
            <w:r>
              <w:rPr>
                <w:sz w:val="21"/>
                <w:szCs w:val="21"/>
              </w:rPr>
              <w:t xml:space="preserve"/>
            </w:r>
          </w:p>
        </w:tc>
      </w:tr>
      <w:tr>
        <w:tc>
          <w:tcPr>
            <w:tcW w:type="dxa" w:w="3200"/>
            <w:tcBorders>
              <w:top w:val="none" w:color="FFFFFF" w:sz="0"/>
              <w:left w:val="none" w:color="FFFFFF" w:sz="0"/>
              <w:bottom w:val="none" w:color="FFFFFF" w:sz="0"/>
              <w:right w:val="none" w:color="FFFFFF" w:sz="0"/>
            </w:tcBorders>
            <w:tcMar>
              <w:top w:type="dxa" w:w="60"/>
              <w:left w:type="dxa" w:w="0"/>
              <w:bottom w:type="dxa" w:w="60"/>
              <w:right w:type="dxa" w:w="100"/>
            </w:tcMar>
          </w:tcPr>
          <w:p>
            <w:r>
              <w:rPr>
                <w:b/>
                <w:bCs/>
                <w:sz w:val="21"/>
                <w:szCs w:val="21"/>
              </w:rPr>
              <w:t xml:space="preserve">Arbetstagare (namn):</w:t>
            </w:r>
          </w:p>
        </w:tc>
        <w:tc>
          <w:tcPr>
            <w:tcW w:type="dxa" w:w="6000"/>
            <w:tcBorders>
              <w:top w:val="none" w:color="FFFFFF" w:sz="0"/>
              <w:left w:val="none" w:color="FFFFFF" w:sz="0"/>
              <w:bottom w:val="single" w:color="999999" w:sz="4"/>
              <w:right w:val="none" w:color="FFFFFF" w:sz="0"/>
            </w:tcBorders>
            <w:tcMar>
              <w:top w:type="dxa" w:w="60"/>
              <w:left w:type="dxa" w:w="0"/>
              <w:bottom w:type="dxa" w:w="60"/>
              <w:right w:type="dxa" w:w="0"/>
            </w:tcMar>
          </w:tcPr>
          <w:p>
            <w:r>
              <w:rPr>
                <w:sz w:val="21"/>
                <w:szCs w:val="21"/>
              </w:rPr>
              <w:t xml:space="preserve"/>
            </w:r>
          </w:p>
        </w:tc>
      </w:tr>
      <w:tr>
        <w:tc>
          <w:tcPr>
            <w:tcW w:type="dxa" w:w="3200"/>
            <w:tcBorders>
              <w:top w:val="none" w:color="FFFFFF" w:sz="0"/>
              <w:left w:val="none" w:color="FFFFFF" w:sz="0"/>
              <w:bottom w:val="none" w:color="FFFFFF" w:sz="0"/>
              <w:right w:val="none" w:color="FFFFFF" w:sz="0"/>
            </w:tcBorders>
            <w:tcMar>
              <w:top w:type="dxa" w:w="60"/>
              <w:left w:type="dxa" w:w="0"/>
              <w:bottom w:type="dxa" w:w="60"/>
              <w:right w:type="dxa" w:w="100"/>
            </w:tcMar>
          </w:tcPr>
          <w:p>
            <w:r>
              <w:rPr>
                <w:b/>
                <w:bCs/>
                <w:sz w:val="21"/>
                <w:szCs w:val="21"/>
              </w:rPr>
              <w:t xml:space="preserve">Personnummer:</w:t>
            </w:r>
          </w:p>
        </w:tc>
        <w:tc>
          <w:tcPr>
            <w:tcW w:type="dxa" w:w="6000"/>
            <w:tcBorders>
              <w:top w:val="none" w:color="FFFFFF" w:sz="0"/>
              <w:left w:val="none" w:color="FFFFFF" w:sz="0"/>
              <w:bottom w:val="single" w:color="999999" w:sz="4"/>
              <w:right w:val="none" w:color="FFFFFF" w:sz="0"/>
            </w:tcBorders>
            <w:tcMar>
              <w:top w:type="dxa" w:w="60"/>
              <w:left w:type="dxa" w:w="0"/>
              <w:bottom w:type="dxa" w:w="60"/>
              <w:right w:type="dxa" w:w="0"/>
            </w:tcMar>
          </w:tcPr>
          <w:p>
            <w:r>
              <w:rPr>
                <w:sz w:val="21"/>
                <w:szCs w:val="21"/>
              </w:rPr>
              <w:t xml:space="preserve"/>
            </w:r>
          </w:p>
        </w:tc>
      </w:tr>
      <w:tr>
        <w:tc>
          <w:tcPr>
            <w:tcW w:type="dxa" w:w="3200"/>
            <w:tcBorders>
              <w:top w:val="none" w:color="FFFFFF" w:sz="0"/>
              <w:left w:val="none" w:color="FFFFFF" w:sz="0"/>
              <w:bottom w:val="none" w:color="FFFFFF" w:sz="0"/>
              <w:right w:val="none" w:color="FFFFFF" w:sz="0"/>
            </w:tcBorders>
            <w:tcMar>
              <w:top w:type="dxa" w:w="60"/>
              <w:left w:type="dxa" w:w="0"/>
              <w:bottom w:type="dxa" w:w="60"/>
              <w:right w:type="dxa" w:w="100"/>
            </w:tcMar>
          </w:tcPr>
          <w:p>
            <w:r>
              <w:rPr>
                <w:b/>
                <w:bCs/>
                <w:sz w:val="21"/>
                <w:szCs w:val="21"/>
              </w:rPr>
              <w:t xml:space="preserve">Adress:</w:t>
            </w:r>
          </w:p>
        </w:tc>
        <w:tc>
          <w:tcPr>
            <w:tcW w:type="dxa" w:w="6000"/>
            <w:tcBorders>
              <w:top w:val="none" w:color="FFFFFF" w:sz="0"/>
              <w:left w:val="none" w:color="FFFFFF" w:sz="0"/>
              <w:bottom w:val="single" w:color="999999" w:sz="4"/>
              <w:right w:val="none" w:color="FFFFFF" w:sz="0"/>
            </w:tcBorders>
            <w:tcMar>
              <w:top w:type="dxa" w:w="60"/>
              <w:left w:type="dxa" w:w="0"/>
              <w:bottom w:type="dxa" w:w="60"/>
              <w:right w:type="dxa" w:w="0"/>
            </w:tcMar>
          </w:tcPr>
          <w:p>
            <w:r>
              <w:rPr>
                <w:sz w:val="21"/>
                <w:szCs w:val="21"/>
              </w:rPr>
              <w:t xml:space="preserve"/>
            </w:r>
          </w:p>
        </w:tc>
      </w:tr>
    </w:tbl>
    <w:p>
      <w:pPr>
        <w:pStyle w:val="Heading2"/>
        <w:spacing w:after="120" w:before="300"/>
      </w:pPr>
      <w:r>
        <w:rPr>
          <w:b/>
          <w:bCs/>
          <w:color w:val="1F3A5F"/>
          <w:sz w:val="26"/>
          <w:szCs w:val="26"/>
        </w:rPr>
        <w:t xml:space="preserve">1. Anställningsform</w:t>
      </w:r>
    </w:p>
    <w:p>
      <w:pPr>
        <w:spacing w:after="160"/>
      </w:pPr>
      <w:r>
        <w:rPr>
          <w:i w:val="false"/>
          <w:iCs w:val="false"/>
          <w:sz w:val="21"/>
          <w:szCs w:val="21"/>
        </w:rPr>
        <w:t xml:space="preserve">Anställningen gäller tillsvidare (fast anställning) från och med:</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top w:val="none" w:color="FFFFFF" w:sz="0"/>
              <w:left w:val="none" w:color="FFFFFF" w:sz="0"/>
              <w:bottom w:val="none" w:color="FFFFFF" w:sz="0"/>
              <w:right w:val="none" w:color="FFFFFF" w:sz="0"/>
            </w:tcBorders>
            <w:tcMar>
              <w:top w:type="dxa" w:w="60"/>
              <w:left w:type="dxa" w:w="0"/>
              <w:bottom w:type="dxa" w:w="60"/>
              <w:right w:type="dxa" w:w="100"/>
            </w:tcMar>
          </w:tcPr>
          <w:p>
            <w:r>
              <w:rPr>
                <w:b/>
                <w:bCs/>
                <w:sz w:val="21"/>
                <w:szCs w:val="21"/>
              </w:rPr>
              <w:t xml:space="preserve">Tillträdesdag:</w:t>
            </w:r>
          </w:p>
        </w:tc>
        <w:tc>
          <w:tcPr>
            <w:tcW w:type="dxa" w:w="6000"/>
            <w:tcBorders>
              <w:top w:val="none" w:color="FFFFFF" w:sz="0"/>
              <w:left w:val="none" w:color="FFFFFF" w:sz="0"/>
              <w:bottom w:val="single" w:color="999999" w:sz="4"/>
              <w:right w:val="none" w:color="FFFFFF" w:sz="0"/>
            </w:tcBorders>
            <w:tcMar>
              <w:top w:type="dxa" w:w="60"/>
              <w:left w:type="dxa" w:w="0"/>
              <w:bottom w:type="dxa" w:w="60"/>
              <w:right w:type="dxa" w:w="0"/>
            </w:tcMar>
          </w:tcPr>
          <w:p>
            <w:r>
              <w:rPr>
                <w:sz w:val="21"/>
                <w:szCs w:val="21"/>
              </w:rPr>
              <w:t xml:space="preserve"/>
            </w:r>
          </w:p>
        </w:tc>
      </w:tr>
    </w:tbl>
    <w:p>
      <w:pPr>
        <w:shd w:fill="F2F4F7" w:color="auto" w:val="clear"/>
        <w:spacing w:after="120" w:before="200"/>
      </w:pPr>
      <w:r>
        <w:rPr>
          <w:i/>
          <w:iCs/>
          <w:color w:val="555555"/>
          <w:sz w:val="19"/>
          <w:szCs w:val="19"/>
        </w:rPr>
        <w:t xml:space="preserve">Valfritt: Om anställningen inleds med provanställning, fyll i nedan. Provanställning kan pågå i högst sex månader och kan avbrytas av båda parter utan att särskilda skäl behöver anges. Vill arbetsgivaren avbryta provanställningen i förtid eller avsluta den utan att den övergår i en tillsvidareanställning krävs minst två veckors underrättelse i förväg, om inte kollektivavtal anger annat (31 § LAS).</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top w:val="none" w:color="FFFFFF" w:sz="0"/>
              <w:left w:val="none" w:color="FFFFFF" w:sz="0"/>
              <w:bottom w:val="none" w:color="FFFFFF" w:sz="0"/>
              <w:right w:val="none" w:color="FFFFFF" w:sz="0"/>
            </w:tcBorders>
            <w:tcMar>
              <w:top w:type="dxa" w:w="60"/>
              <w:left w:type="dxa" w:w="0"/>
              <w:bottom w:type="dxa" w:w="60"/>
              <w:right w:type="dxa" w:w="100"/>
            </w:tcMar>
          </w:tcPr>
          <w:p>
            <w:r>
              <w:rPr>
                <w:b/>
                <w:bCs/>
                <w:sz w:val="21"/>
                <w:szCs w:val="21"/>
              </w:rPr>
              <w:t xml:space="preserve">Provanställning t.o.m. (valfritt):</w:t>
            </w:r>
          </w:p>
        </w:tc>
        <w:tc>
          <w:tcPr>
            <w:tcW w:type="dxa" w:w="6000"/>
            <w:tcBorders>
              <w:top w:val="none" w:color="FFFFFF" w:sz="0"/>
              <w:left w:val="none" w:color="FFFFFF" w:sz="0"/>
              <w:bottom w:val="single" w:color="999999" w:sz="4"/>
              <w:right w:val="none" w:color="FFFFFF" w:sz="0"/>
            </w:tcBorders>
            <w:tcMar>
              <w:top w:type="dxa" w:w="60"/>
              <w:left w:type="dxa" w:w="0"/>
              <w:bottom w:type="dxa" w:w="60"/>
              <w:right w:type="dxa" w:w="0"/>
            </w:tcMar>
          </w:tcPr>
          <w:p>
            <w:r>
              <w:rPr>
                <w:sz w:val="21"/>
                <w:szCs w:val="21"/>
              </w:rPr>
              <w:t xml:space="preserve"/>
            </w:r>
          </w:p>
        </w:tc>
      </w:tr>
    </w:tbl>
    <w:p>
      <w:pPr>
        <w:pStyle w:val="Heading2"/>
        <w:spacing w:after="120" w:before="300"/>
      </w:pPr>
      <w:r>
        <w:rPr>
          <w:b/>
          <w:bCs/>
          <w:color w:val="1F3A5F"/>
          <w:sz w:val="26"/>
          <w:szCs w:val="26"/>
        </w:rPr>
        <w:t xml:space="preserve">2. Befattning och arbetsuppgifter</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top w:val="none" w:color="FFFFFF" w:sz="0"/>
              <w:left w:val="none" w:color="FFFFFF" w:sz="0"/>
              <w:bottom w:val="none" w:color="FFFFFF" w:sz="0"/>
              <w:right w:val="none" w:color="FFFFFF" w:sz="0"/>
            </w:tcBorders>
            <w:tcMar>
              <w:top w:type="dxa" w:w="60"/>
              <w:left w:type="dxa" w:w="0"/>
              <w:bottom w:type="dxa" w:w="60"/>
              <w:right w:type="dxa" w:w="100"/>
            </w:tcMar>
          </w:tcPr>
          <w:p>
            <w:r>
              <w:rPr>
                <w:b/>
                <w:bCs/>
                <w:sz w:val="21"/>
                <w:szCs w:val="21"/>
              </w:rPr>
              <w:t xml:space="preserve">Befattning/titel:</w:t>
            </w:r>
          </w:p>
        </w:tc>
        <w:tc>
          <w:tcPr>
            <w:tcW w:type="dxa" w:w="6000"/>
            <w:tcBorders>
              <w:top w:val="none" w:color="FFFFFF" w:sz="0"/>
              <w:left w:val="none" w:color="FFFFFF" w:sz="0"/>
              <w:bottom w:val="single" w:color="999999" w:sz="4"/>
              <w:right w:val="none" w:color="FFFFFF" w:sz="0"/>
            </w:tcBorders>
            <w:tcMar>
              <w:top w:type="dxa" w:w="60"/>
              <w:left w:type="dxa" w:w="0"/>
              <w:bottom w:type="dxa" w:w="60"/>
              <w:right w:type="dxa" w:w="0"/>
            </w:tcMar>
          </w:tcPr>
          <w:p>
            <w:r>
              <w:rPr>
                <w:sz w:val="21"/>
                <w:szCs w:val="21"/>
              </w:rPr>
              <w:t xml:space="preserve"/>
            </w:r>
          </w:p>
        </w:tc>
      </w:tr>
      <w:tr>
        <w:tc>
          <w:tcPr>
            <w:tcW w:type="dxa" w:w="3200"/>
            <w:tcBorders>
              <w:top w:val="none" w:color="FFFFFF" w:sz="0"/>
              <w:left w:val="none" w:color="FFFFFF" w:sz="0"/>
              <w:bottom w:val="none" w:color="FFFFFF" w:sz="0"/>
              <w:right w:val="none" w:color="FFFFFF" w:sz="0"/>
            </w:tcBorders>
            <w:tcMar>
              <w:top w:type="dxa" w:w="60"/>
              <w:left w:type="dxa" w:w="0"/>
              <w:bottom w:type="dxa" w:w="60"/>
              <w:right w:type="dxa" w:w="100"/>
            </w:tcMar>
          </w:tcPr>
          <w:p>
            <w:r>
              <w:rPr>
                <w:b/>
                <w:bCs/>
                <w:sz w:val="21"/>
                <w:szCs w:val="21"/>
              </w:rPr>
              <w:t xml:space="preserve">Huvudsakliga arbetsuppgifter:</w:t>
            </w:r>
          </w:p>
        </w:tc>
        <w:tc>
          <w:tcPr>
            <w:tcW w:type="dxa" w:w="6000"/>
            <w:tcBorders>
              <w:top w:val="none" w:color="FFFFFF" w:sz="0"/>
              <w:left w:val="none" w:color="FFFFFF" w:sz="0"/>
              <w:bottom w:val="single" w:color="999999" w:sz="4"/>
              <w:right w:val="none" w:color="FFFFFF" w:sz="0"/>
            </w:tcBorders>
            <w:tcMar>
              <w:top w:type="dxa" w:w="60"/>
              <w:left w:type="dxa" w:w="0"/>
              <w:bottom w:type="dxa" w:w="60"/>
              <w:right w:type="dxa" w:w="0"/>
            </w:tcMar>
          </w:tcPr>
          <w:p>
            <w:r>
              <w:rPr>
                <w:sz w:val="21"/>
                <w:szCs w:val="21"/>
              </w:rPr>
              <w:t xml:space="preserve"/>
            </w:r>
          </w:p>
        </w:tc>
      </w:tr>
      <w:tr>
        <w:tc>
          <w:tcPr>
            <w:tcW w:type="dxa" w:w="3200"/>
            <w:tcBorders>
              <w:top w:val="none" w:color="FFFFFF" w:sz="0"/>
              <w:left w:val="none" w:color="FFFFFF" w:sz="0"/>
              <w:bottom w:val="none" w:color="FFFFFF" w:sz="0"/>
              <w:right w:val="none" w:color="FFFFFF" w:sz="0"/>
            </w:tcBorders>
            <w:tcMar>
              <w:top w:type="dxa" w:w="60"/>
              <w:left w:type="dxa" w:w="0"/>
              <w:bottom w:type="dxa" w:w="60"/>
              <w:right w:type="dxa" w:w="100"/>
            </w:tcMar>
          </w:tcPr>
          <w:p>
            <w:r>
              <w:rPr>
                <w:b/>
                <w:bCs/>
                <w:sz w:val="21"/>
                <w:szCs w:val="21"/>
              </w:rPr>
              <w:t xml:space="preserve">Placeringsort:</w:t>
            </w:r>
          </w:p>
        </w:tc>
        <w:tc>
          <w:tcPr>
            <w:tcW w:type="dxa" w:w="6000"/>
            <w:tcBorders>
              <w:top w:val="none" w:color="FFFFFF" w:sz="0"/>
              <w:left w:val="none" w:color="FFFFFF" w:sz="0"/>
              <w:bottom w:val="single" w:color="999999" w:sz="4"/>
              <w:right w:val="none" w:color="FFFFFF" w:sz="0"/>
            </w:tcBorders>
            <w:tcMar>
              <w:top w:type="dxa" w:w="60"/>
              <w:left w:type="dxa" w:w="0"/>
              <w:bottom w:type="dxa" w:w="60"/>
              <w:right w:type="dxa" w:w="0"/>
            </w:tcMar>
          </w:tcPr>
          <w:p>
            <w:r>
              <w:rPr>
                <w:sz w:val="21"/>
                <w:szCs w:val="21"/>
              </w:rPr>
              <w:t xml:space="preserve"/>
            </w:r>
          </w:p>
        </w:tc>
      </w:tr>
    </w:tbl>
    <w:p>
      <w:pPr>
        <w:pStyle w:val="Heading2"/>
        <w:spacing w:after="120" w:before="300"/>
      </w:pPr>
      <w:r>
        <w:rPr>
          <w:b/>
          <w:bCs/>
          <w:color w:val="1F3A5F"/>
          <w:sz w:val="26"/>
          <w:szCs w:val="26"/>
        </w:rPr>
        <w:t xml:space="preserve">3. Arbetstid</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top w:val="none" w:color="FFFFFF" w:sz="0"/>
              <w:left w:val="none" w:color="FFFFFF" w:sz="0"/>
              <w:bottom w:val="none" w:color="FFFFFF" w:sz="0"/>
              <w:right w:val="none" w:color="FFFFFF" w:sz="0"/>
            </w:tcBorders>
            <w:tcMar>
              <w:top w:type="dxa" w:w="60"/>
              <w:left w:type="dxa" w:w="0"/>
              <w:bottom w:type="dxa" w:w="60"/>
              <w:right w:type="dxa" w:w="100"/>
            </w:tcMar>
          </w:tcPr>
          <w:p>
            <w:r>
              <w:rPr>
                <w:b/>
                <w:bCs/>
                <w:sz w:val="21"/>
                <w:szCs w:val="21"/>
              </w:rPr>
              <w:t xml:space="preserve">Sysselsättningsgrad (t.ex. 100 %):</w:t>
            </w:r>
          </w:p>
        </w:tc>
        <w:tc>
          <w:tcPr>
            <w:tcW w:type="dxa" w:w="6000"/>
            <w:tcBorders>
              <w:top w:val="none" w:color="FFFFFF" w:sz="0"/>
              <w:left w:val="none" w:color="FFFFFF" w:sz="0"/>
              <w:bottom w:val="single" w:color="999999" w:sz="4"/>
              <w:right w:val="none" w:color="FFFFFF" w:sz="0"/>
            </w:tcBorders>
            <w:tcMar>
              <w:top w:type="dxa" w:w="60"/>
              <w:left w:type="dxa" w:w="0"/>
              <w:bottom w:type="dxa" w:w="60"/>
              <w:right w:type="dxa" w:w="0"/>
            </w:tcMar>
          </w:tcPr>
          <w:p>
            <w:r>
              <w:rPr>
                <w:sz w:val="21"/>
                <w:szCs w:val="21"/>
              </w:rPr>
              <w:t xml:space="preserve"/>
            </w:r>
          </w:p>
        </w:tc>
      </w:tr>
      <w:tr>
        <w:tc>
          <w:tcPr>
            <w:tcW w:type="dxa" w:w="3200"/>
            <w:tcBorders>
              <w:top w:val="none" w:color="FFFFFF" w:sz="0"/>
              <w:left w:val="none" w:color="FFFFFF" w:sz="0"/>
              <w:bottom w:val="none" w:color="FFFFFF" w:sz="0"/>
              <w:right w:val="none" w:color="FFFFFF" w:sz="0"/>
            </w:tcBorders>
            <w:tcMar>
              <w:top w:type="dxa" w:w="60"/>
              <w:left w:type="dxa" w:w="0"/>
              <w:bottom w:type="dxa" w:w="60"/>
              <w:right w:type="dxa" w:w="100"/>
            </w:tcMar>
          </w:tcPr>
          <w:p>
            <w:r>
              <w:rPr>
                <w:b/>
                <w:bCs/>
                <w:sz w:val="21"/>
                <w:szCs w:val="21"/>
              </w:rPr>
              <w:t xml:space="preserve">Ordinarie arbetstid (t.ex. mån–fre 08–17):</w:t>
            </w:r>
          </w:p>
        </w:tc>
        <w:tc>
          <w:tcPr>
            <w:tcW w:type="dxa" w:w="6000"/>
            <w:tcBorders>
              <w:top w:val="none" w:color="FFFFFF" w:sz="0"/>
              <w:left w:val="none" w:color="FFFFFF" w:sz="0"/>
              <w:bottom w:val="single" w:color="999999" w:sz="4"/>
              <w:right w:val="none" w:color="FFFFFF" w:sz="0"/>
            </w:tcBorders>
            <w:tcMar>
              <w:top w:type="dxa" w:w="60"/>
              <w:left w:type="dxa" w:w="0"/>
              <w:bottom w:type="dxa" w:w="60"/>
              <w:right w:type="dxa" w:w="0"/>
            </w:tcMar>
          </w:tcPr>
          <w:p>
            <w:r>
              <w:rPr>
                <w:sz w:val="21"/>
                <w:szCs w:val="21"/>
              </w:rPr>
              <w:t xml:space="preserve"/>
            </w:r>
          </w:p>
        </w:tc>
      </w:tr>
    </w:tbl>
    <w:p>
      <w:pPr>
        <w:pStyle w:val="Heading2"/>
        <w:spacing w:after="120" w:before="300"/>
      </w:pPr>
      <w:r>
        <w:rPr>
          <w:b/>
          <w:bCs/>
          <w:color w:val="1F3A5F"/>
          <w:sz w:val="26"/>
          <w:szCs w:val="26"/>
        </w:rPr>
        <w:t xml:space="preserve">4. Lön och förmåner</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top w:val="none" w:color="FFFFFF" w:sz="0"/>
              <w:left w:val="none" w:color="FFFFFF" w:sz="0"/>
              <w:bottom w:val="none" w:color="FFFFFF" w:sz="0"/>
              <w:right w:val="none" w:color="FFFFFF" w:sz="0"/>
            </w:tcBorders>
            <w:tcMar>
              <w:top w:type="dxa" w:w="60"/>
              <w:left w:type="dxa" w:w="0"/>
              <w:bottom w:type="dxa" w:w="60"/>
              <w:right w:type="dxa" w:w="100"/>
            </w:tcMar>
          </w:tcPr>
          <w:p>
            <w:r>
              <w:rPr>
                <w:b/>
                <w:bCs/>
                <w:sz w:val="21"/>
                <w:szCs w:val="21"/>
              </w:rPr>
              <w:t xml:space="preserve">Månadslön (kr, brutto):</w:t>
            </w:r>
          </w:p>
        </w:tc>
        <w:tc>
          <w:tcPr>
            <w:tcW w:type="dxa" w:w="6000"/>
            <w:tcBorders>
              <w:top w:val="none" w:color="FFFFFF" w:sz="0"/>
              <w:left w:val="none" w:color="FFFFFF" w:sz="0"/>
              <w:bottom w:val="single" w:color="999999" w:sz="4"/>
              <w:right w:val="none" w:color="FFFFFF" w:sz="0"/>
            </w:tcBorders>
            <w:tcMar>
              <w:top w:type="dxa" w:w="60"/>
              <w:left w:type="dxa" w:w="0"/>
              <w:bottom w:type="dxa" w:w="60"/>
              <w:right w:type="dxa" w:w="0"/>
            </w:tcMar>
          </w:tcPr>
          <w:p>
            <w:r>
              <w:rPr>
                <w:sz w:val="21"/>
                <w:szCs w:val="21"/>
              </w:rPr>
              <w:t xml:space="preserve"/>
            </w:r>
          </w:p>
        </w:tc>
      </w:tr>
      <w:tr>
        <w:tc>
          <w:tcPr>
            <w:tcW w:type="dxa" w:w="3200"/>
            <w:tcBorders>
              <w:top w:val="none" w:color="FFFFFF" w:sz="0"/>
              <w:left w:val="none" w:color="FFFFFF" w:sz="0"/>
              <w:bottom w:val="none" w:color="FFFFFF" w:sz="0"/>
              <w:right w:val="none" w:color="FFFFFF" w:sz="0"/>
            </w:tcBorders>
            <w:tcMar>
              <w:top w:type="dxa" w:w="60"/>
              <w:left w:type="dxa" w:w="0"/>
              <w:bottom w:type="dxa" w:w="60"/>
              <w:right w:type="dxa" w:w="100"/>
            </w:tcMar>
          </w:tcPr>
          <w:p>
            <w:r>
              <w:rPr>
                <w:b/>
                <w:bCs/>
                <w:sz w:val="21"/>
                <w:szCs w:val="21"/>
              </w:rPr>
              <w:t xml:space="preserve">Löneutbetalningsdag:</w:t>
            </w:r>
          </w:p>
        </w:tc>
        <w:tc>
          <w:tcPr>
            <w:tcW w:type="dxa" w:w="6000"/>
            <w:tcBorders>
              <w:top w:val="none" w:color="FFFFFF" w:sz="0"/>
              <w:left w:val="none" w:color="FFFFFF" w:sz="0"/>
              <w:bottom w:val="single" w:color="999999" w:sz="4"/>
              <w:right w:val="none" w:color="FFFFFF" w:sz="0"/>
            </w:tcBorders>
            <w:tcMar>
              <w:top w:type="dxa" w:w="60"/>
              <w:left w:type="dxa" w:w="0"/>
              <w:bottom w:type="dxa" w:w="60"/>
              <w:right w:type="dxa" w:w="0"/>
            </w:tcMar>
          </w:tcPr>
          <w:p>
            <w:r>
              <w:rPr>
                <w:sz w:val="21"/>
                <w:szCs w:val="21"/>
              </w:rPr>
              <w:t xml:space="preserve"/>
            </w:r>
          </w:p>
        </w:tc>
      </w:tr>
      <w:tr>
        <w:tc>
          <w:tcPr>
            <w:tcW w:type="dxa" w:w="3200"/>
            <w:tcBorders>
              <w:top w:val="none" w:color="FFFFFF" w:sz="0"/>
              <w:left w:val="none" w:color="FFFFFF" w:sz="0"/>
              <w:bottom w:val="none" w:color="FFFFFF" w:sz="0"/>
              <w:right w:val="none" w:color="FFFFFF" w:sz="0"/>
            </w:tcBorders>
            <w:tcMar>
              <w:top w:type="dxa" w:w="60"/>
              <w:left w:type="dxa" w:w="0"/>
              <w:bottom w:type="dxa" w:w="60"/>
              <w:right w:type="dxa" w:w="100"/>
            </w:tcMar>
          </w:tcPr>
          <w:p>
            <w:r>
              <w:rPr>
                <w:b/>
                <w:bCs/>
                <w:sz w:val="21"/>
                <w:szCs w:val="21"/>
              </w:rPr>
              <w:t xml:space="preserve">Övriga förmåner:</w:t>
            </w:r>
          </w:p>
        </w:tc>
        <w:tc>
          <w:tcPr>
            <w:tcW w:type="dxa" w:w="6000"/>
            <w:tcBorders>
              <w:top w:val="none" w:color="FFFFFF" w:sz="0"/>
              <w:left w:val="none" w:color="FFFFFF" w:sz="0"/>
              <w:bottom w:val="single" w:color="999999" w:sz="4"/>
              <w:right w:val="none" w:color="FFFFFF" w:sz="0"/>
            </w:tcBorders>
            <w:tcMar>
              <w:top w:type="dxa" w:w="60"/>
              <w:left w:type="dxa" w:w="0"/>
              <w:bottom w:type="dxa" w:w="60"/>
              <w:right w:type="dxa" w:w="0"/>
            </w:tcMar>
          </w:tcPr>
          <w:p>
            <w:r>
              <w:rPr>
                <w:sz w:val="21"/>
                <w:szCs w:val="21"/>
              </w:rPr>
              <w:t xml:space="preserve"/>
            </w:r>
          </w:p>
        </w:tc>
      </w:tr>
    </w:tbl>
    <w:p>
      <w:pPr>
        <w:pStyle w:val="Heading2"/>
        <w:spacing w:after="120" w:before="300"/>
      </w:pPr>
      <w:r>
        <w:rPr>
          <w:b/>
          <w:bCs/>
          <w:color w:val="1F3A5F"/>
          <w:sz w:val="26"/>
          <w:szCs w:val="26"/>
        </w:rPr>
        <w:t xml:space="preserve">5. Semester</w:t>
      </w:r>
    </w:p>
    <w:p>
      <w:pPr>
        <w:spacing w:after="160"/>
      </w:pPr>
      <w:r>
        <w:rPr>
          <w:i w:val="false"/>
          <w:iCs w:val="false"/>
          <w:sz w:val="21"/>
          <w:szCs w:val="21"/>
        </w:rPr>
        <w:t xml:space="preserve">Arbetstagaren har rätt till semester enligt semesterlagen.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top w:val="none" w:color="FFFFFF" w:sz="0"/>
              <w:left w:val="none" w:color="FFFFFF" w:sz="0"/>
              <w:bottom w:val="none" w:color="FFFFFF" w:sz="0"/>
              <w:right w:val="none" w:color="FFFFFF" w:sz="0"/>
            </w:tcBorders>
            <w:tcMar>
              <w:top w:type="dxa" w:w="60"/>
              <w:left w:type="dxa" w:w="0"/>
              <w:bottom w:type="dxa" w:w="60"/>
              <w:right w:type="dxa" w:w="100"/>
            </w:tcMar>
          </w:tcPr>
          <w:p>
            <w:r>
              <w:rPr>
                <w:b/>
                <w:bCs/>
                <w:sz w:val="21"/>
                <w:szCs w:val="21"/>
              </w:rPr>
              <w:t xml:space="preserve">Antal betalda semesterdagar per år:</w:t>
            </w:r>
          </w:p>
        </w:tc>
        <w:tc>
          <w:tcPr>
            <w:tcW w:type="dxa" w:w="6000"/>
            <w:tcBorders>
              <w:top w:val="none" w:color="FFFFFF" w:sz="0"/>
              <w:left w:val="none" w:color="FFFFFF" w:sz="0"/>
              <w:bottom w:val="single" w:color="999999" w:sz="4"/>
              <w:right w:val="none" w:color="FFFFFF" w:sz="0"/>
            </w:tcBorders>
            <w:tcMar>
              <w:top w:type="dxa" w:w="60"/>
              <w:left w:type="dxa" w:w="0"/>
              <w:bottom w:type="dxa" w:w="60"/>
              <w:right w:type="dxa" w:w="0"/>
            </w:tcMar>
          </w:tcPr>
          <w:p>
            <w:r>
              <w:rPr>
                <w:sz w:val="21"/>
                <w:szCs w:val="21"/>
              </w:rPr>
              <w:t xml:space="preserve"/>
            </w:r>
          </w:p>
        </w:tc>
      </w:tr>
    </w:tbl>
    <w:p>
      <w:pPr>
        <w:pStyle w:val="Heading2"/>
        <w:spacing w:after="120" w:before="300"/>
      </w:pPr>
      <w:r>
        <w:rPr>
          <w:b/>
          <w:bCs/>
          <w:color w:val="1F3A5F"/>
          <w:sz w:val="26"/>
          <w:szCs w:val="26"/>
        </w:rPr>
        <w:t xml:space="preserve">6. Uppsägningstid</w:t>
      </w:r>
    </w:p>
    <w:p>
      <w:pPr>
        <w:spacing w:after="160"/>
      </w:pPr>
      <w:r>
        <w:rPr>
          <w:i w:val="false"/>
          <w:iCs w:val="false"/>
          <w:sz w:val="21"/>
          <w:szCs w:val="21"/>
        </w:rPr>
        <w:t xml:space="preserve">Om inte annat anges nedan gäller minst en (1) månads ömsesidig uppsägningstid enligt Lagen om anställningsskydd (LAS). Uppsägningstiden kan vara längre beroende på anställningstid eller kollektivavtal.</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top w:val="none" w:color="FFFFFF" w:sz="0"/>
              <w:left w:val="none" w:color="FFFFFF" w:sz="0"/>
              <w:bottom w:val="none" w:color="FFFFFF" w:sz="0"/>
              <w:right w:val="none" w:color="FFFFFF" w:sz="0"/>
            </w:tcBorders>
            <w:tcMar>
              <w:top w:type="dxa" w:w="60"/>
              <w:left w:type="dxa" w:w="0"/>
              <w:bottom w:type="dxa" w:w="60"/>
              <w:right w:type="dxa" w:w="100"/>
            </w:tcMar>
          </w:tcPr>
          <w:p>
            <w:r>
              <w:rPr>
                <w:b/>
                <w:bCs/>
                <w:sz w:val="21"/>
                <w:szCs w:val="21"/>
              </w:rPr>
              <w:t xml:space="preserve">Överenskommen uppsägningstid (om annan än lagens minimum):</w:t>
            </w:r>
          </w:p>
        </w:tc>
        <w:tc>
          <w:tcPr>
            <w:tcW w:type="dxa" w:w="6000"/>
            <w:tcBorders>
              <w:top w:val="none" w:color="FFFFFF" w:sz="0"/>
              <w:left w:val="none" w:color="FFFFFF" w:sz="0"/>
              <w:bottom w:val="single" w:color="999999" w:sz="4"/>
              <w:right w:val="none" w:color="FFFFFF" w:sz="0"/>
            </w:tcBorders>
            <w:tcMar>
              <w:top w:type="dxa" w:w="60"/>
              <w:left w:type="dxa" w:w="0"/>
              <w:bottom w:type="dxa" w:w="60"/>
              <w:right w:type="dxa" w:w="0"/>
            </w:tcMar>
          </w:tcPr>
          <w:p>
            <w:r>
              <w:rPr>
                <w:sz w:val="21"/>
                <w:szCs w:val="21"/>
              </w:rPr>
              <w:t xml:space="preserve"/>
            </w:r>
          </w:p>
        </w:tc>
      </w:tr>
    </w:tbl>
    <w:p>
      <w:pPr>
        <w:pStyle w:val="Heading2"/>
        <w:spacing w:after="120" w:before="300"/>
      </w:pPr>
      <w:r>
        <w:rPr>
          <w:b/>
          <w:bCs/>
          <w:color w:val="1F3A5F"/>
          <w:sz w:val="26"/>
          <w:szCs w:val="26"/>
        </w:rPr>
        <w:t xml:space="preserve">7. Kollektivavtal</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top w:val="none" w:color="FFFFFF" w:sz="0"/>
              <w:left w:val="none" w:color="FFFFFF" w:sz="0"/>
              <w:bottom w:val="none" w:color="FFFFFF" w:sz="0"/>
              <w:right w:val="none" w:color="FFFFFF" w:sz="0"/>
            </w:tcBorders>
            <w:tcMar>
              <w:top w:type="dxa" w:w="60"/>
              <w:left w:type="dxa" w:w="0"/>
              <w:bottom w:type="dxa" w:w="60"/>
              <w:right w:type="dxa" w:w="100"/>
            </w:tcMar>
          </w:tcPr>
          <w:p>
            <w:r>
              <w:rPr>
                <w:b/>
                <w:bCs/>
                <w:sz w:val="21"/>
                <w:szCs w:val="21"/>
              </w:rPr>
              <w:t xml:space="preserve">Tillämpligt kollektivavtal (om sådant finns):</w:t>
            </w:r>
          </w:p>
        </w:tc>
        <w:tc>
          <w:tcPr>
            <w:tcW w:type="dxa" w:w="6000"/>
            <w:tcBorders>
              <w:top w:val="none" w:color="FFFFFF" w:sz="0"/>
              <w:left w:val="none" w:color="FFFFFF" w:sz="0"/>
              <w:bottom w:val="single" w:color="999999" w:sz="4"/>
              <w:right w:val="none" w:color="FFFFFF" w:sz="0"/>
            </w:tcBorders>
            <w:tcMar>
              <w:top w:type="dxa" w:w="60"/>
              <w:left w:type="dxa" w:w="0"/>
              <w:bottom w:type="dxa" w:w="60"/>
              <w:right w:type="dxa" w:w="0"/>
            </w:tcMar>
          </w:tcPr>
          <w:p>
            <w:r>
              <w:rPr>
                <w:sz w:val="21"/>
                <w:szCs w:val="21"/>
              </w:rPr>
              <w:t xml:space="preserve"/>
            </w:r>
          </w:p>
        </w:tc>
      </w:tr>
    </w:tbl>
    <w:p>
      <w:pPr>
        <w:pStyle w:val="Heading2"/>
        <w:spacing w:after="120" w:before="300"/>
      </w:pPr>
      <w:r>
        <w:rPr>
          <w:b/>
          <w:bCs/>
          <w:color w:val="1F3A5F"/>
          <w:sz w:val="26"/>
          <w:szCs w:val="26"/>
        </w:rPr>
        <w:t xml:space="preserve">8. Övriga villkor</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top w:val="none" w:color="FFFFFF" w:sz="0"/>
              <w:left w:val="none" w:color="FFFFFF" w:sz="0"/>
              <w:bottom w:val="none" w:color="FFFFFF" w:sz="0"/>
              <w:right w:val="none" w:color="FFFFFF" w:sz="0"/>
            </w:tcBorders>
            <w:tcMar>
              <w:top w:type="dxa" w:w="60"/>
              <w:left w:type="dxa" w:w="0"/>
              <w:bottom w:type="dxa" w:w="60"/>
              <w:right w:type="dxa" w:w="100"/>
            </w:tcMar>
          </w:tcPr>
          <w:p>
            <w:r>
              <w:rPr>
                <w:b/>
                <w:bCs/>
                <w:sz w:val="21"/>
                <w:szCs w:val="21"/>
              </w:rPr>
              <w:t xml:space="preserve">Övriga villkor/bilagor:</w:t>
            </w:r>
          </w:p>
        </w:tc>
        <w:tc>
          <w:tcPr>
            <w:tcW w:type="dxa" w:w="6000"/>
            <w:tcBorders>
              <w:top w:val="none" w:color="FFFFFF" w:sz="0"/>
              <w:left w:val="none" w:color="FFFFFF" w:sz="0"/>
              <w:bottom w:val="single" w:color="999999" w:sz="4"/>
              <w:right w:val="none" w:color="FFFFFF" w:sz="0"/>
            </w:tcBorders>
            <w:tcMar>
              <w:top w:type="dxa" w:w="60"/>
              <w:left w:type="dxa" w:w="0"/>
              <w:bottom w:type="dxa" w:w="60"/>
              <w:right w:type="dxa" w:w="0"/>
            </w:tcMar>
          </w:tcPr>
          <w:p>
            <w:r>
              <w:rPr>
                <w:sz w:val="21"/>
                <w:szCs w:val="21"/>
              </w:rPr>
              <w:t xml:space="preserve"/>
            </w:r>
          </w:p>
        </w:tc>
      </w:tr>
    </w:tbl>
    <w:p>
      <w:pPr>
        <w:pBdr>
          <w:bottom w:val="single" w:color="1F3A5F" w:sz="6" w:space="1"/>
        </w:pBdr>
        <w:spacing w:after="200" w:before="100"/>
      </w:pPr>
      <w:r>
        <w:t xml:space="preserve"/>
      </w:r>
    </w:p>
    <w:p>
      <w:pPr>
        <w:spacing w:after="160"/>
      </w:pPr>
      <w:r>
        <w:rPr>
          <w:i w:val="false"/>
          <w:iCs w:val="false"/>
          <w:sz w:val="21"/>
          <w:szCs w:val="21"/>
        </w:rPr>
        <w:t xml:space="preserve">Detta avtal har upprättats i två (2) exemplar, varav parterna tagit var sitt.</w:t>
      </w:r>
    </w:p>
    <w:p>
      <w:pPr>
        <w:spacing w:after="300"/>
      </w:pP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4600"/>
        <w:gridCol w:w="4600"/>
      </w:tblGrid>
      <w:tr>
        <w:tc>
          <w:tcPr>
            <w:tcW w:type="dxa" w:w="4600"/>
            <w:tcBorders>
              <w:top w:val="none" w:color="FFFFFF" w:sz="0"/>
              <w:left w:val="none" w:color="FFFFFF" w:sz="0"/>
              <w:bottom w:val="none" w:color="FFFFFF" w:sz="0"/>
              <w:right w:val="none" w:color="FFFFFF" w:sz="0"/>
            </w:tcBorders>
            <w:tcMar>
              <w:right w:type="dxa" w:w="200"/>
            </w:tcMar>
          </w:tcPr>
          <w:p>
            <w:pPr>
              <w:spacing w:after="300" w:before="400"/>
            </w:pPr>
            <w:r>
              <w:rPr>
                <w:b/>
                <w:bCs/>
                <w:sz w:val="21"/>
                <w:szCs w:val="21"/>
              </w:rPr>
              <w:t xml:space="preserve">Arbetsgivare</w:t>
            </w:r>
          </w:p>
          <w:p>
            <w:pPr>
              <w:spacing w:after="300"/>
            </w:pPr>
            <w:r>
              <w:rPr>
                <w:sz w:val="20"/>
                <w:szCs w:val="20"/>
              </w:rPr>
              <w:t xml:space="preserve">Ort och datum: ______________________________</w:t>
            </w:r>
          </w:p>
          <w:p>
            <w:pPr>
              <w:spacing w:after="300"/>
            </w:pPr>
            <w:r>
              <w:rPr>
                <w:sz w:val="20"/>
                <w:szCs w:val="20"/>
              </w:rPr>
              <w:t xml:space="preserve">Namnteckning: ______________________________</w:t>
            </w:r>
          </w:p>
          <w:p>
            <w:pPr>
              <w:spacing w:after="0"/>
            </w:pPr>
            <w:r>
              <w:rPr>
                <w:sz w:val="20"/>
                <w:szCs w:val="20"/>
              </w:rPr>
              <w:t xml:space="preserve">Namnförtydligande: ______________________________</w:t>
            </w:r>
          </w:p>
        </w:tc>
        <w:tc>
          <w:tcPr>
            <w:tcW w:type="dxa" w:w="4600"/>
            <w:tcBorders>
              <w:top w:val="none" w:color="FFFFFF" w:sz="0"/>
              <w:left w:val="none" w:color="FFFFFF" w:sz="0"/>
              <w:bottom w:val="none" w:color="FFFFFF" w:sz="0"/>
              <w:right w:val="none" w:color="FFFFFF" w:sz="0"/>
            </w:tcBorders>
            <w:tcMar>
              <w:left w:type="dxa" w:w="200"/>
            </w:tcMar>
          </w:tcPr>
          <w:p>
            <w:pPr>
              <w:spacing w:after="300" w:before="400"/>
            </w:pPr>
            <w:r>
              <w:rPr>
                <w:b/>
                <w:bCs/>
                <w:sz w:val="21"/>
                <w:szCs w:val="21"/>
              </w:rPr>
              <w:t xml:space="preserve">Arbetstagare</w:t>
            </w:r>
          </w:p>
          <w:p>
            <w:pPr>
              <w:spacing w:after="300"/>
            </w:pPr>
            <w:r>
              <w:rPr>
                <w:sz w:val="20"/>
                <w:szCs w:val="20"/>
              </w:rPr>
              <w:t xml:space="preserve">Ort och datum: ______________________________</w:t>
            </w:r>
          </w:p>
          <w:p>
            <w:pPr>
              <w:spacing w:after="300"/>
            </w:pPr>
            <w:r>
              <w:rPr>
                <w:sz w:val="20"/>
                <w:szCs w:val="20"/>
              </w:rPr>
              <w:t xml:space="preserve">Namnteckning: ______________________________</w:t>
            </w:r>
          </w:p>
          <w:p>
            <w:pPr>
              <w:spacing w:after="0"/>
            </w:pPr>
            <w:r>
              <w:rPr>
                <w:sz w:val="20"/>
                <w:szCs w:val="20"/>
              </w:rPr>
              <w:t xml:space="preserve">Namnförtydligande: ______________________________</w:t>
            </w:r>
          </w:p>
        </w:tc>
      </w:tr>
    </w:tbl>
    <w:p>
      <w:pPr>
        <w:shd w:fill="F2F4F7" w:color="auto" w:val="clear"/>
        <w:spacing w:after="120" w:before="200"/>
      </w:pPr>
      <w:r>
        <w:rPr>
          <w:i/>
          <w:iCs/>
          <w:color w:val="555555"/>
          <w:sz w:val="19"/>
          <w:szCs w:val="19"/>
        </w:rPr>
        <w:t xml:space="preserve">Juridisk reservation: Denna mall är avsedd som ett hjälpmedel och utgör inte juridisk rådgivning. Innehållet kan behöva anpassas efter tillämpligt kollektivavtal och er specifika situation. Vid osäkerhet, rådgör med en jurist eller facklig representant innan dokumentet undertecknas.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Mallen tillhandahålls av Headcount HR – headcounthr.se  ·  Sida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2026-09-06T09:57:50.390Z</dcterms:created>
  <dcterms:modified xsi:type="dcterms:W3CDTF">2026-09-06T09:57:50.397Z</dcterms:modified>
</cp:coreProperties>
</file>

<file path=docProps/custom.xml><?xml version="1.0" encoding="utf-8"?>
<Properties xmlns="http://schemas.openxmlformats.org/officeDocument/2006/custom-properties" xmlns:vt="http://schemas.openxmlformats.org/officeDocument/2006/docPropsVTypes"/>
</file>